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D7" w:rsidRPr="00171CD7" w:rsidRDefault="00171CD7" w:rsidP="00171CD7">
      <w:pPr>
        <w:tabs>
          <w:tab w:val="left" w:pos="-360"/>
        </w:tabs>
        <w:ind w:left="-360" w:right="-176"/>
        <w:rPr>
          <w:color w:val="1F497D"/>
        </w:rPr>
      </w:pPr>
      <w:bookmarkStart w:id="0" w:name="_GoBack"/>
      <w:bookmarkEnd w:id="0"/>
      <w:r w:rsidRPr="00171CD7">
        <w:rPr>
          <w:color w:val="1F497D"/>
        </w:rPr>
        <w:t>Приказ Минобрнауки России от 28.11.2008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</w:t>
      </w:r>
    </w:p>
    <w:p w:rsidR="00171CD7" w:rsidRPr="00171CD7" w:rsidRDefault="00171CD7" w:rsidP="00171CD7">
      <w:pPr>
        <w:rPr>
          <w:color w:val="1F497D"/>
        </w:rPr>
      </w:pPr>
    </w:p>
    <w:p w:rsidR="00171CD7" w:rsidRDefault="00171CD7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6551"/>
        <w:gridCol w:w="1670"/>
      </w:tblGrid>
      <w:tr w:rsidR="00BF7C6B" w:rsidRPr="00CF391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BF7C6B" w:rsidRPr="00CF3913" w:rsidRDefault="00BF7C6B" w:rsidP="0094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F7C6B" w:rsidRPr="00CF3913" w:rsidRDefault="00BF7C6B" w:rsidP="0094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913">
              <w:rPr>
                <w:rFonts w:ascii="Arial" w:hAnsi="Arial" w:cs="Arial"/>
                <w:sz w:val="20"/>
                <w:szCs w:val="20"/>
              </w:rP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66.15pt" o:ole="" fillcolor="window">
                  <v:imagedata r:id="rId8" o:title=""/>
                </v:shape>
                <o:OLEObject Type="Embed" ProgID="MSDraw" ShapeID="_x0000_i1025" DrawAspect="Content" ObjectID="_1399303041" r:id="rId9">
                  <o:FieldCodes>\* MERGEFORMAT</o:FieldCodes>
                </o:OLEObject>
              </w:objec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F7C6B" w:rsidRPr="00CF3913" w:rsidRDefault="00BF7C6B" w:rsidP="00940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C6B" w:rsidRPr="00CF3913" w:rsidRDefault="00BF7C6B" w:rsidP="00940B27">
      <w:pPr>
        <w:rPr>
          <w:rFonts w:ascii="Arial" w:hAnsi="Arial" w:cs="Arial"/>
          <w:sz w:val="20"/>
          <w:szCs w:val="20"/>
        </w:rPr>
      </w:pPr>
    </w:p>
    <w:p w:rsidR="00BF7C6B" w:rsidRPr="00CF3913" w:rsidRDefault="00BF7C6B" w:rsidP="00940B27">
      <w:pPr>
        <w:jc w:val="center"/>
        <w:rPr>
          <w:rFonts w:ascii="Arial" w:hAnsi="Arial" w:cs="Arial"/>
          <w:b/>
          <w:bCs/>
          <w:spacing w:val="44"/>
          <w:sz w:val="20"/>
          <w:szCs w:val="20"/>
        </w:rPr>
      </w:pPr>
      <w:r w:rsidRPr="00CF3913">
        <w:rPr>
          <w:rFonts w:ascii="Arial" w:hAnsi="Arial" w:cs="Arial"/>
          <w:b/>
          <w:bCs/>
          <w:spacing w:val="44"/>
          <w:sz w:val="20"/>
          <w:szCs w:val="20"/>
        </w:rPr>
        <w:t>МИНИСТЕРСТВО ОБРАЗОВАНИЯ И НАУКИ</w:t>
      </w:r>
      <w:r w:rsidRPr="00CF3913">
        <w:rPr>
          <w:rFonts w:ascii="Arial" w:hAnsi="Arial" w:cs="Arial"/>
          <w:b/>
          <w:bCs/>
          <w:spacing w:val="44"/>
          <w:sz w:val="20"/>
          <w:szCs w:val="20"/>
        </w:rPr>
        <w:br/>
        <w:t>РОССИЙСКОЙ ФЕДЕРАЦИИ</w:t>
      </w:r>
    </w:p>
    <w:p w:rsidR="00BF7C6B" w:rsidRPr="00CF3913" w:rsidRDefault="00BF7C6B" w:rsidP="00940B27">
      <w:pPr>
        <w:pStyle w:val="a6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3913">
        <w:rPr>
          <w:rFonts w:ascii="Arial" w:hAnsi="Arial" w:cs="Arial"/>
          <w:b/>
          <w:bCs/>
          <w:sz w:val="20"/>
          <w:szCs w:val="20"/>
        </w:rPr>
        <w:t>(Минобрнауки России)</w:t>
      </w:r>
    </w:p>
    <w:p w:rsidR="00BF7C6B" w:rsidRPr="00CF3913" w:rsidRDefault="00BF7C6B" w:rsidP="00940B27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BF7C6B" w:rsidRPr="00CF3913" w:rsidRDefault="00BF7C6B" w:rsidP="00940B27">
      <w:pPr>
        <w:pStyle w:val="1"/>
        <w:spacing w:line="240" w:lineRule="auto"/>
        <w:outlineLvl w:val="0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>П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 Р И К А З </w:t>
      </w:r>
    </w:p>
    <w:p w:rsidR="00BF7C6B" w:rsidRPr="00CF3913" w:rsidRDefault="00BF7C6B" w:rsidP="00940B2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998"/>
        <w:gridCol w:w="4885"/>
      </w:tblGrid>
      <w:tr w:rsidR="00BF7C6B" w:rsidRPr="00CF391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7C6B" w:rsidRPr="00CF3913" w:rsidRDefault="00BF7C6B" w:rsidP="00940B27">
            <w:pPr>
              <w:rPr>
                <w:rFonts w:ascii="Arial" w:hAnsi="Arial" w:cs="Arial"/>
                <w:sz w:val="20"/>
                <w:szCs w:val="20"/>
              </w:rPr>
            </w:pPr>
            <w:r w:rsidRPr="00CF3913">
              <w:rPr>
                <w:rFonts w:ascii="Arial" w:hAnsi="Arial" w:cs="Arial"/>
                <w:sz w:val="20"/>
                <w:szCs w:val="20"/>
              </w:rPr>
              <w:t xml:space="preserve">28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F3913">
                <w:rPr>
                  <w:rFonts w:ascii="Arial" w:hAnsi="Arial" w:cs="Arial"/>
                  <w:sz w:val="20"/>
                  <w:szCs w:val="20"/>
                  <w:lang w:val="en-US"/>
                </w:rPr>
                <w:t>200</w:t>
              </w:r>
              <w:r w:rsidRPr="00CF3913">
                <w:rPr>
                  <w:rFonts w:ascii="Arial" w:hAnsi="Arial" w:cs="Arial"/>
                  <w:sz w:val="20"/>
                  <w:szCs w:val="20"/>
                </w:rPr>
                <w:t>8 г</w:t>
              </w:r>
            </w:smartTag>
            <w:r w:rsidRPr="00CF39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F7C6B" w:rsidRPr="00CF3913" w:rsidRDefault="00BF7C6B" w:rsidP="0094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BF7C6B" w:rsidRPr="00CF3913" w:rsidRDefault="00BF7C6B" w:rsidP="0094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913">
              <w:rPr>
                <w:rFonts w:ascii="Arial" w:hAnsi="Arial" w:cs="Arial"/>
                <w:sz w:val="20"/>
                <w:szCs w:val="20"/>
              </w:rPr>
              <w:t xml:space="preserve">                                         № 362</w:t>
            </w:r>
          </w:p>
        </w:tc>
      </w:tr>
    </w:tbl>
    <w:p w:rsidR="00E30ABA" w:rsidRPr="00CF3913" w:rsidRDefault="00E30ABA" w:rsidP="00940B27">
      <w:pPr>
        <w:tabs>
          <w:tab w:val="left" w:pos="-360"/>
        </w:tabs>
        <w:ind w:left="-360" w:right="-176"/>
        <w:jc w:val="center"/>
        <w:rPr>
          <w:rFonts w:ascii="Arial" w:hAnsi="Arial" w:cs="Arial"/>
          <w:b/>
          <w:sz w:val="20"/>
          <w:szCs w:val="20"/>
        </w:rPr>
      </w:pPr>
    </w:p>
    <w:p w:rsidR="00BF7C6B" w:rsidRPr="00CF3913" w:rsidRDefault="00BF7C6B" w:rsidP="00940B27">
      <w:pPr>
        <w:tabs>
          <w:tab w:val="left" w:pos="-360"/>
        </w:tabs>
        <w:ind w:left="-360" w:right="-176"/>
        <w:jc w:val="center"/>
        <w:rPr>
          <w:rFonts w:ascii="Arial" w:hAnsi="Arial" w:cs="Arial"/>
          <w:b/>
          <w:sz w:val="20"/>
          <w:szCs w:val="20"/>
        </w:rPr>
      </w:pPr>
      <w:r w:rsidRPr="00CF3913">
        <w:rPr>
          <w:rFonts w:ascii="Arial" w:hAnsi="Arial" w:cs="Arial"/>
          <w:b/>
          <w:sz w:val="20"/>
          <w:szCs w:val="20"/>
        </w:rPr>
        <w:t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BF7C6B" w:rsidRPr="00CF3913" w:rsidRDefault="00BF7C6B" w:rsidP="00940B27">
      <w:pPr>
        <w:tabs>
          <w:tab w:val="left" w:pos="0"/>
        </w:tabs>
        <w:ind w:left="539"/>
        <w:jc w:val="center"/>
        <w:rPr>
          <w:rFonts w:ascii="Arial" w:hAnsi="Arial" w:cs="Arial"/>
          <w:sz w:val="20"/>
          <w:szCs w:val="20"/>
        </w:rPr>
      </w:pPr>
    </w:p>
    <w:p w:rsidR="00BF7C6B" w:rsidRPr="00CF3913" w:rsidRDefault="00BF7C6B" w:rsidP="00940B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</w:t>
      </w:r>
      <w:smartTag w:uri="urn:schemas-microsoft-com:office:smarttags" w:element="metricconverter">
        <w:smartTagPr>
          <w:attr w:name="ProductID" w:val="2004 г"/>
        </w:smartTagPr>
        <w:r w:rsidRPr="00CF3913">
          <w:rPr>
            <w:rFonts w:ascii="Arial" w:hAnsi="Arial" w:cs="Arial"/>
            <w:sz w:val="20"/>
            <w:szCs w:val="20"/>
          </w:rPr>
          <w:t>2004 г</w:t>
        </w:r>
      </w:smartTag>
      <w:r w:rsidRPr="00CF3913">
        <w:rPr>
          <w:rFonts w:ascii="Arial" w:hAnsi="Arial" w:cs="Arial"/>
          <w:sz w:val="20"/>
          <w:szCs w:val="20"/>
        </w:rPr>
        <w:t>. № 280  (Собрание законодательства  Российской Федерации, 2004, № 25, ст. 2562; 2008, № 25</w:t>
      </w:r>
      <w:r w:rsidRPr="00CF3913">
        <w:rPr>
          <w:rFonts w:ascii="Arial" w:hAnsi="Arial" w:cs="Arial"/>
          <w:iCs/>
          <w:sz w:val="20"/>
          <w:szCs w:val="20"/>
        </w:rPr>
        <w:t>, ст. 2990</w:t>
      </w:r>
      <w:r w:rsidRPr="00CF3913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CF3913">
        <w:rPr>
          <w:rFonts w:ascii="Arial" w:hAnsi="Arial" w:cs="Arial"/>
          <w:sz w:val="20"/>
          <w:szCs w:val="20"/>
        </w:rPr>
        <w:t>п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 р и к а з ы в а ю:</w:t>
      </w:r>
    </w:p>
    <w:p w:rsidR="00BF7C6B" w:rsidRPr="00CF3913" w:rsidRDefault="00BF7C6B" w:rsidP="00940B27">
      <w:pPr>
        <w:tabs>
          <w:tab w:val="left" w:pos="0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BF7C6B" w:rsidRPr="00CF3913" w:rsidRDefault="00BF7C6B" w:rsidP="00940B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CF3913">
        <w:rPr>
          <w:rFonts w:ascii="Arial" w:hAnsi="Arial" w:cs="Arial"/>
          <w:sz w:val="20"/>
          <w:szCs w:val="20"/>
        </w:rPr>
        <w:t xml:space="preserve">Признать утратившим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образования Российской Федерации от 3 декабря </w:t>
      </w:r>
      <w:smartTag w:uri="urn:schemas-microsoft-com:office:smarttags" w:element="metricconverter">
        <w:smartTagPr>
          <w:attr w:name="ProductID" w:val="1999 г"/>
        </w:smartTagPr>
        <w:r w:rsidRPr="00CF3913">
          <w:rPr>
            <w:rFonts w:ascii="Arial" w:hAnsi="Arial" w:cs="Arial"/>
            <w:sz w:val="20"/>
            <w:szCs w:val="20"/>
          </w:rPr>
          <w:t>1999 г</w:t>
        </w:r>
      </w:smartTag>
      <w:r w:rsidRPr="00CF3913">
        <w:rPr>
          <w:rFonts w:ascii="Arial" w:hAnsi="Arial" w:cs="Arial"/>
          <w:sz w:val="20"/>
          <w:szCs w:val="20"/>
        </w:rPr>
        <w:t xml:space="preserve">. № 1075 (зарегистрирован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Министерством юстиции Российской Федерации </w:t>
      </w:r>
      <w:r w:rsidR="00E30ABA" w:rsidRPr="00CF3913">
        <w:rPr>
          <w:rFonts w:ascii="Arial" w:hAnsi="Arial" w:cs="Arial"/>
          <w:sz w:val="20"/>
          <w:szCs w:val="20"/>
        </w:rPr>
        <w:t xml:space="preserve">           </w:t>
      </w:r>
      <w:r w:rsidRPr="00CF3913">
        <w:rPr>
          <w:rFonts w:ascii="Arial" w:hAnsi="Arial" w:cs="Arial"/>
          <w:sz w:val="20"/>
          <w:szCs w:val="20"/>
        </w:rPr>
        <w:t xml:space="preserve">17 февраля </w:t>
      </w:r>
      <w:smartTag w:uri="urn:schemas-microsoft-com:office:smarttags" w:element="metricconverter">
        <w:smartTagPr>
          <w:attr w:name="ProductID" w:val="2000 г"/>
        </w:smartTagPr>
        <w:r w:rsidRPr="00CF3913">
          <w:rPr>
            <w:rFonts w:ascii="Arial" w:hAnsi="Arial" w:cs="Arial"/>
            <w:sz w:val="20"/>
            <w:szCs w:val="20"/>
          </w:rPr>
          <w:t>2000 г</w:t>
        </w:r>
      </w:smartTag>
      <w:r w:rsidRPr="00CF3913">
        <w:rPr>
          <w:rFonts w:ascii="Arial" w:hAnsi="Arial" w:cs="Arial"/>
          <w:sz w:val="20"/>
          <w:szCs w:val="20"/>
        </w:rPr>
        <w:t xml:space="preserve">., регистрационный № 2114), приказ Министерства образования Российской Федерации от 16 марта </w:t>
      </w:r>
      <w:smartTag w:uri="urn:schemas-microsoft-com:office:smarttags" w:element="metricconverter">
        <w:smartTagPr>
          <w:attr w:name="ProductID" w:val="2001 г"/>
        </w:smartTagPr>
        <w:r w:rsidRPr="00CF3913">
          <w:rPr>
            <w:rFonts w:ascii="Arial" w:hAnsi="Arial" w:cs="Arial"/>
            <w:sz w:val="20"/>
            <w:szCs w:val="20"/>
          </w:rPr>
          <w:t>2001 г</w:t>
        </w:r>
      </w:smartTag>
      <w:r w:rsidRPr="00CF3913">
        <w:rPr>
          <w:rFonts w:ascii="Arial" w:hAnsi="Arial" w:cs="Arial"/>
          <w:sz w:val="20"/>
          <w:szCs w:val="20"/>
        </w:rPr>
        <w:t xml:space="preserve">. № 1022 «О внесении дополнений в Положение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>о государственной (итоговой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CF3913">
        <w:rPr>
          <w:rFonts w:ascii="Arial" w:hAnsi="Arial" w:cs="Arial"/>
          <w:sz w:val="20"/>
          <w:szCs w:val="20"/>
        </w:rPr>
        <w:t>аттестации выпускников IX и XI (XII) классов общеобразовательных учреждений Российской Федерации» (зарегистрирован Министерством юстиции Российской Федерации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11 апреля </w:t>
      </w:r>
      <w:smartTag w:uri="urn:schemas-microsoft-com:office:smarttags" w:element="metricconverter">
        <w:smartTagPr>
          <w:attr w:name="ProductID" w:val="2001 г"/>
        </w:smartTagPr>
        <w:r w:rsidRPr="00CF3913">
          <w:rPr>
            <w:rFonts w:ascii="Arial" w:hAnsi="Arial" w:cs="Arial"/>
            <w:sz w:val="20"/>
            <w:szCs w:val="20"/>
          </w:rPr>
          <w:t>2001 г</w:t>
        </w:r>
      </w:smartTag>
      <w:r w:rsidRPr="00CF3913">
        <w:rPr>
          <w:rFonts w:ascii="Arial" w:hAnsi="Arial" w:cs="Arial"/>
          <w:sz w:val="20"/>
          <w:szCs w:val="20"/>
        </w:rPr>
        <w:t xml:space="preserve">., регистрационный </w:t>
      </w:r>
      <w:r w:rsidR="00E30ABA" w:rsidRPr="00CF3913">
        <w:rPr>
          <w:rFonts w:ascii="Arial" w:hAnsi="Arial" w:cs="Arial"/>
          <w:sz w:val="20"/>
          <w:szCs w:val="20"/>
        </w:rPr>
        <w:t xml:space="preserve">         </w:t>
      </w:r>
      <w:r w:rsidRPr="00CF3913">
        <w:rPr>
          <w:rFonts w:ascii="Arial" w:hAnsi="Arial" w:cs="Arial"/>
          <w:sz w:val="20"/>
          <w:szCs w:val="20"/>
        </w:rPr>
        <w:t xml:space="preserve">№ 2658), приказ Министерства образования Российской Федерации от </w:t>
      </w:r>
      <w:r w:rsidR="00E30ABA" w:rsidRPr="00CF3913">
        <w:rPr>
          <w:rFonts w:ascii="Arial" w:hAnsi="Arial" w:cs="Arial"/>
          <w:sz w:val="20"/>
          <w:szCs w:val="20"/>
        </w:rPr>
        <w:t xml:space="preserve">      </w:t>
      </w:r>
      <w:r w:rsidRPr="00CF3913">
        <w:rPr>
          <w:rFonts w:ascii="Arial" w:hAnsi="Arial" w:cs="Arial"/>
          <w:sz w:val="20"/>
          <w:szCs w:val="20"/>
        </w:rPr>
        <w:t xml:space="preserve">21 января </w:t>
      </w:r>
      <w:smartTag w:uri="urn:schemas-microsoft-com:office:smarttags" w:element="metricconverter">
        <w:smartTagPr>
          <w:attr w:name="ProductID" w:val="2001 г"/>
        </w:smartTagPr>
        <w:r w:rsidRPr="00CF3913">
          <w:rPr>
            <w:rFonts w:ascii="Arial" w:hAnsi="Arial" w:cs="Arial"/>
            <w:sz w:val="20"/>
            <w:szCs w:val="20"/>
          </w:rPr>
          <w:t>2001 г</w:t>
        </w:r>
      </w:smartTag>
      <w:r w:rsidRPr="00CF3913">
        <w:rPr>
          <w:rFonts w:ascii="Arial" w:hAnsi="Arial" w:cs="Arial"/>
          <w:sz w:val="20"/>
          <w:szCs w:val="20"/>
        </w:rPr>
        <w:t>. № 135 «О внесении изменений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и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дополнений в Положение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о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государственной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>(итоговой)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 аттестации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 выпускников IX и XI (XII) классов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>общеобразовательных учреждений Российской Федерации» (зарегистрирован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 Министерством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юстиции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Российской </w:t>
      </w:r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>Федерации</w:t>
      </w:r>
      <w:r w:rsidR="00E30ABA" w:rsidRPr="00CF3913">
        <w:rPr>
          <w:rFonts w:ascii="Arial" w:hAnsi="Arial" w:cs="Arial"/>
          <w:sz w:val="20"/>
          <w:szCs w:val="20"/>
        </w:rPr>
        <w:t xml:space="preserve">  </w:t>
      </w:r>
      <w:r w:rsidRPr="00CF3913">
        <w:rPr>
          <w:rFonts w:ascii="Arial" w:hAnsi="Arial" w:cs="Arial"/>
          <w:sz w:val="20"/>
          <w:szCs w:val="20"/>
        </w:rPr>
        <w:t>3</w:t>
      </w:r>
      <w:proofErr w:type="gramEnd"/>
      <w:r w:rsidR="00E30ABA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февраля </w:t>
      </w:r>
      <w:smartTag w:uri="urn:schemas-microsoft-com:office:smarttags" w:element="metricconverter">
        <w:smartTagPr>
          <w:attr w:name="ProductID" w:val="2003 г"/>
        </w:smartTagPr>
        <w:r w:rsidRPr="00CF3913">
          <w:rPr>
            <w:rFonts w:ascii="Arial" w:hAnsi="Arial" w:cs="Arial"/>
            <w:sz w:val="20"/>
            <w:szCs w:val="20"/>
          </w:rPr>
          <w:t>2003 г</w:t>
        </w:r>
      </w:smartTag>
      <w:r w:rsidRPr="00CF3913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CF3913">
        <w:rPr>
          <w:rFonts w:ascii="Arial" w:hAnsi="Arial" w:cs="Arial"/>
          <w:sz w:val="20"/>
          <w:szCs w:val="20"/>
        </w:rPr>
        <w:t>регистрационный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 № 4170) в части </w:t>
      </w:r>
      <w:r w:rsidR="00E30ABA" w:rsidRPr="00CF3913">
        <w:rPr>
          <w:rFonts w:ascii="Arial" w:hAnsi="Arial" w:cs="Arial"/>
          <w:sz w:val="20"/>
          <w:szCs w:val="20"/>
        </w:rPr>
        <w:t>проведения государственной (итоговой) аттестации выпускников XI (XII) классов общеобразовательных</w:t>
      </w:r>
      <w:r w:rsidR="00F7598B" w:rsidRPr="00CF3913">
        <w:rPr>
          <w:rFonts w:ascii="Arial" w:hAnsi="Arial" w:cs="Arial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учреждений. </w:t>
      </w:r>
    </w:p>
    <w:p w:rsidR="00BF7C6B" w:rsidRPr="00CF3913" w:rsidRDefault="00BF7C6B" w:rsidP="00940B27">
      <w:pPr>
        <w:pStyle w:val="ConsPlusTitle"/>
        <w:widowControl/>
        <w:ind w:firstLine="540"/>
        <w:jc w:val="both"/>
        <w:rPr>
          <w:b w:val="0"/>
        </w:rPr>
      </w:pPr>
      <w:r w:rsidRPr="00CF3913">
        <w:rPr>
          <w:b w:val="0"/>
        </w:rPr>
        <w:t xml:space="preserve">3. </w:t>
      </w:r>
      <w:proofErr w:type="gramStart"/>
      <w:r w:rsidRPr="00CF3913">
        <w:rPr>
          <w:b w:val="0"/>
        </w:rPr>
        <w:t>Контроль за</w:t>
      </w:r>
      <w:proofErr w:type="gramEnd"/>
      <w:r w:rsidRPr="00CF3913">
        <w:rPr>
          <w:b w:val="0"/>
        </w:rPr>
        <w:t xml:space="preserve"> исполнением настоящего приказа возложить на заместителя Министра Калину И.И.</w:t>
      </w:r>
    </w:p>
    <w:p w:rsidR="00BF7C6B" w:rsidRPr="00CF3913" w:rsidRDefault="00BF7C6B" w:rsidP="00940B27">
      <w:pPr>
        <w:pStyle w:val="ConsPlusTitle"/>
        <w:widowControl/>
        <w:jc w:val="both"/>
        <w:rPr>
          <w:b w:val="0"/>
        </w:rPr>
      </w:pPr>
    </w:p>
    <w:p w:rsidR="00C16996" w:rsidRPr="00CF3913" w:rsidRDefault="00BF7C6B" w:rsidP="00C16996">
      <w:pPr>
        <w:pStyle w:val="ConsPlusTitle"/>
        <w:widowControl/>
        <w:ind w:firstLine="708"/>
        <w:jc w:val="both"/>
        <w:rPr>
          <w:b w:val="0"/>
        </w:rPr>
      </w:pPr>
      <w:r w:rsidRPr="00CF3913">
        <w:rPr>
          <w:b w:val="0"/>
        </w:rPr>
        <w:t>Министр                                                                                  А. Фурсенко</w:t>
      </w:r>
    </w:p>
    <w:p w:rsidR="00F7598B" w:rsidRPr="00CF3913" w:rsidRDefault="00F7598B" w:rsidP="00C16996">
      <w:pPr>
        <w:pStyle w:val="ConsPlusTitle"/>
        <w:widowControl/>
        <w:jc w:val="both"/>
        <w:rPr>
          <w:b w:val="0"/>
        </w:rPr>
      </w:pPr>
      <w:proofErr w:type="gramStart"/>
      <w:r w:rsidRPr="00CF3913">
        <w:rPr>
          <w:b w:val="0"/>
        </w:rPr>
        <w:t>Зарегистрирован</w:t>
      </w:r>
      <w:proofErr w:type="gramEnd"/>
      <w:r w:rsidRPr="00CF3913">
        <w:rPr>
          <w:b w:val="0"/>
        </w:rPr>
        <w:t xml:space="preserve"> Министерством юстиции Российской Федерации     13 января 2009 г., регистрационный № 13065.</w:t>
      </w:r>
    </w:p>
    <w:p w:rsidR="00596966" w:rsidRPr="00CF3913" w:rsidRDefault="00596966" w:rsidP="00940B27">
      <w:pPr>
        <w:pStyle w:val="3"/>
        <w:ind w:left="5760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CF3913">
        <w:rPr>
          <w:rFonts w:ascii="Arial" w:hAnsi="Arial" w:cs="Arial"/>
          <w:b w:val="0"/>
          <w:bCs w:val="0"/>
          <w:sz w:val="20"/>
          <w:szCs w:val="20"/>
        </w:rPr>
        <w:br w:type="page"/>
      </w:r>
      <w:r w:rsidRPr="00CF3913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 Приложение </w:t>
      </w:r>
    </w:p>
    <w:p w:rsidR="00596966" w:rsidRPr="00CF3913" w:rsidRDefault="00596966" w:rsidP="00940B27">
      <w:pPr>
        <w:pStyle w:val="3"/>
        <w:ind w:left="5760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:rsidR="00596966" w:rsidRPr="00CF3913" w:rsidRDefault="00596966" w:rsidP="00940B27">
      <w:pPr>
        <w:pStyle w:val="3"/>
        <w:ind w:left="444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CF3913">
        <w:rPr>
          <w:rFonts w:ascii="Arial" w:hAnsi="Arial" w:cs="Arial"/>
          <w:b w:val="0"/>
          <w:bCs w:val="0"/>
          <w:sz w:val="20"/>
          <w:szCs w:val="20"/>
        </w:rPr>
        <w:t>Утверждено</w:t>
      </w:r>
    </w:p>
    <w:p w:rsidR="00596966" w:rsidRPr="00CF3913" w:rsidRDefault="00596966" w:rsidP="00940B27">
      <w:pPr>
        <w:pStyle w:val="3"/>
        <w:ind w:left="4440"/>
        <w:jc w:val="center"/>
        <w:rPr>
          <w:rFonts w:ascii="Arial" w:hAnsi="Arial" w:cs="Arial"/>
          <w:b w:val="0"/>
          <w:sz w:val="20"/>
          <w:szCs w:val="20"/>
        </w:rPr>
      </w:pPr>
      <w:r w:rsidRPr="00CF3913">
        <w:rPr>
          <w:rFonts w:ascii="Arial" w:hAnsi="Arial" w:cs="Arial"/>
          <w:b w:val="0"/>
          <w:sz w:val="20"/>
          <w:szCs w:val="20"/>
        </w:rPr>
        <w:t>приказом Министерства образования и науки Российской Федерации</w:t>
      </w:r>
    </w:p>
    <w:p w:rsidR="00596966" w:rsidRPr="00CF3913" w:rsidRDefault="00596966" w:rsidP="00940B27">
      <w:pPr>
        <w:ind w:left="4440"/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от « 28 » ноября </w:t>
      </w:r>
      <w:smartTag w:uri="urn:schemas-microsoft-com:office:smarttags" w:element="metricconverter">
        <w:smartTagPr>
          <w:attr w:name="ProductID" w:val="2008 г"/>
        </w:smartTagPr>
        <w:r w:rsidRPr="00CF3913">
          <w:rPr>
            <w:rFonts w:ascii="Arial" w:hAnsi="Arial" w:cs="Arial"/>
            <w:sz w:val="20"/>
            <w:szCs w:val="20"/>
          </w:rPr>
          <w:t>2008 г</w:t>
        </w:r>
      </w:smartTag>
      <w:r w:rsidRPr="00CF3913">
        <w:rPr>
          <w:rFonts w:ascii="Arial" w:hAnsi="Arial" w:cs="Arial"/>
          <w:sz w:val="20"/>
          <w:szCs w:val="20"/>
        </w:rPr>
        <w:t>. № 362</w:t>
      </w:r>
    </w:p>
    <w:p w:rsidR="00596966" w:rsidRPr="00CF3913" w:rsidRDefault="00596966" w:rsidP="00940B2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 xml:space="preserve"> ПОЛОЖЕНИЕ </w:t>
      </w:r>
    </w:p>
    <w:p w:rsidR="00596966" w:rsidRPr="00CF3913" w:rsidRDefault="00596966" w:rsidP="00940B2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596966" w:rsidRPr="00CF3913" w:rsidRDefault="00596966" w:rsidP="00940B2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numPr>
          <w:ilvl w:val="0"/>
          <w:numId w:val="1"/>
        </w:numPr>
        <w:tabs>
          <w:tab w:val="left" w:pos="900"/>
          <w:tab w:val="left" w:pos="1300"/>
          <w:tab w:val="left" w:pos="3480"/>
        </w:tabs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Общие положения</w:t>
      </w:r>
    </w:p>
    <w:p w:rsidR="00596966" w:rsidRPr="00CF3913" w:rsidRDefault="00596966" w:rsidP="00940B27">
      <w:pPr>
        <w:numPr>
          <w:ilvl w:val="0"/>
          <w:numId w:val="2"/>
        </w:numPr>
        <w:tabs>
          <w:tab w:val="left" w:pos="900"/>
          <w:tab w:val="left" w:pos="1300"/>
          <w:tab w:val="left" w:pos="170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</w:t>
      </w:r>
      <w:r w:rsidRPr="00CF3913">
        <w:rPr>
          <w:rFonts w:ascii="Arial" w:hAnsi="Arial" w:cs="Arial"/>
          <w:i/>
          <w:sz w:val="20"/>
          <w:szCs w:val="20"/>
        </w:rPr>
        <w:t xml:space="preserve">. </w:t>
      </w:r>
      <w:proofErr w:type="gramEnd"/>
    </w:p>
    <w:p w:rsidR="00596966" w:rsidRPr="00CF3913" w:rsidRDefault="00596966" w:rsidP="00940B27">
      <w:pPr>
        <w:numPr>
          <w:ilvl w:val="0"/>
          <w:numId w:val="2"/>
        </w:numPr>
        <w:tabs>
          <w:tab w:val="left" w:pos="900"/>
          <w:tab w:val="left" w:pos="1300"/>
          <w:tab w:val="left" w:pos="1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 xml:space="preserve">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 (далее – образовательные учреждения). </w:t>
      </w:r>
      <w:proofErr w:type="gramEnd"/>
    </w:p>
    <w:p w:rsidR="00596966" w:rsidRPr="00CF3913" w:rsidRDefault="00596966" w:rsidP="00940B27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color w:val="000000"/>
          <w:sz w:val="20"/>
          <w:szCs w:val="20"/>
        </w:rPr>
        <w:t xml:space="preserve">Государственная (итоговая) аттестация выпускников представляет собой </w:t>
      </w:r>
      <w:r w:rsidRPr="00CF3913">
        <w:rPr>
          <w:rFonts w:ascii="Arial" w:hAnsi="Arial" w:cs="Arial"/>
          <w:sz w:val="20"/>
          <w:szCs w:val="20"/>
        </w:rPr>
        <w:t xml:space="preserve">форму государственного контроля (оценки) освоения выпускниками 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– государственная (итоговая) аттестация). </w:t>
      </w:r>
      <w:proofErr w:type="gramEnd"/>
    </w:p>
    <w:p w:rsidR="00596966" w:rsidRPr="00CF3913" w:rsidRDefault="00596966" w:rsidP="00940B27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</w:r>
    </w:p>
    <w:p w:rsidR="00596966" w:rsidRPr="00CF3913" w:rsidRDefault="00596966" w:rsidP="00940B27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</w:r>
      <w:proofErr w:type="gramStart"/>
      <w:r w:rsidRPr="00CF3913">
        <w:rPr>
          <w:rFonts w:ascii="Arial" w:hAnsi="Arial" w:cs="Arial"/>
          <w:sz w:val="20"/>
          <w:szCs w:val="20"/>
        </w:rPr>
        <w:t>Экзамены по другим общеобразовательным предметам - литературе, физике, химии, биологии, географии, истории, обществознании, иностранным языкам</w:t>
      </w:r>
      <w:r w:rsidRPr="00CF3913">
        <w:rPr>
          <w:rFonts w:ascii="Arial" w:hAnsi="Arial" w:cs="Arial"/>
          <w:color w:val="0000FF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>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 Количество экзаменов по выбору определяется выпускниками самостоятельно,</w:t>
      </w:r>
      <w:r w:rsidRPr="00CF3913">
        <w:rPr>
          <w:rFonts w:ascii="Arial" w:hAnsi="Arial" w:cs="Arial"/>
          <w:b/>
          <w:i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 xml:space="preserve">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 </w:t>
      </w:r>
    </w:p>
    <w:p w:rsidR="00596966" w:rsidRPr="00CF3913" w:rsidRDefault="00596966" w:rsidP="00940B27">
      <w:pPr>
        <w:numPr>
          <w:ilvl w:val="0"/>
          <w:numId w:val="2"/>
        </w:numPr>
        <w:tabs>
          <w:tab w:val="clear" w:pos="851"/>
          <w:tab w:val="left" w:pos="840"/>
          <w:tab w:val="left" w:pos="96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 </w:t>
      </w:r>
    </w:p>
    <w:p w:rsidR="00596966" w:rsidRPr="00CF3913" w:rsidRDefault="00596966" w:rsidP="00940B27">
      <w:pPr>
        <w:tabs>
          <w:tab w:val="left" w:pos="0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tabs>
          <w:tab w:val="left" w:pos="0"/>
          <w:tab w:val="left" w:pos="1080"/>
        </w:tabs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  <w:lang w:val="en-US"/>
        </w:rPr>
        <w:t>II</w:t>
      </w:r>
      <w:r w:rsidRPr="00CF3913">
        <w:rPr>
          <w:rFonts w:ascii="Arial" w:hAnsi="Arial" w:cs="Arial"/>
          <w:sz w:val="20"/>
          <w:szCs w:val="20"/>
        </w:rPr>
        <w:t>. Формы проведения государственной (итоговой) аттестации</w:t>
      </w:r>
    </w:p>
    <w:p w:rsidR="00596966" w:rsidRPr="00CF3913" w:rsidRDefault="00596966" w:rsidP="00940B27">
      <w:pPr>
        <w:tabs>
          <w:tab w:val="left" w:pos="0"/>
          <w:tab w:val="left" w:pos="1080"/>
        </w:tabs>
        <w:ind w:firstLine="720"/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Государственная (итоговая) аттестация проводится в форме единого государственного экзамена (далее – ЕГЭ), а также </w:t>
      </w:r>
      <w:r w:rsidRPr="00CF3913">
        <w:rPr>
          <w:rFonts w:ascii="Arial" w:hAnsi="Arial" w:cs="Arial"/>
          <w:bCs/>
          <w:iCs/>
          <w:sz w:val="20"/>
          <w:szCs w:val="20"/>
        </w:rPr>
        <w:t>в форме государственного выпускного экзамена.</w:t>
      </w:r>
    </w:p>
    <w:p w:rsidR="00596966" w:rsidRPr="00CF3913" w:rsidRDefault="00596966" w:rsidP="00940B27">
      <w:pPr>
        <w:numPr>
          <w:ilvl w:val="0"/>
          <w:numId w:val="2"/>
        </w:numPr>
        <w:tabs>
          <w:tab w:val="clear" w:pos="851"/>
          <w:tab w:val="left" w:pos="0"/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3913">
        <w:rPr>
          <w:rFonts w:ascii="Arial" w:hAnsi="Arial" w:cs="Arial"/>
          <w:sz w:val="20"/>
          <w:szCs w:val="20"/>
        </w:rPr>
        <w:t xml:space="preserve">текущем году к государственной (итоговой) аттестации. </w:t>
      </w:r>
      <w:proofErr w:type="gramEnd"/>
    </w:p>
    <w:p w:rsidR="00596966" w:rsidRPr="00CF3913" w:rsidRDefault="00596966" w:rsidP="00940B27">
      <w:pPr>
        <w:pStyle w:val="a8"/>
        <w:numPr>
          <w:ilvl w:val="0"/>
          <w:numId w:val="2"/>
        </w:numPr>
        <w:tabs>
          <w:tab w:val="left" w:pos="900"/>
          <w:tab w:val="left" w:pos="1300"/>
          <w:tab w:val="left" w:pos="1440"/>
        </w:tabs>
        <w:ind w:right="-5"/>
        <w:rPr>
          <w:rFonts w:ascii="Arial" w:hAnsi="Arial" w:cs="Arial"/>
          <w:sz w:val="20"/>
        </w:rPr>
      </w:pPr>
      <w:r w:rsidRPr="00CF3913">
        <w:rPr>
          <w:rFonts w:ascii="Arial" w:hAnsi="Arial" w:cs="Arial"/>
          <w:sz w:val="20"/>
        </w:rPr>
        <w:t xml:space="preserve"> </w:t>
      </w:r>
      <w:proofErr w:type="gramStart"/>
      <w:r w:rsidRPr="00CF3913">
        <w:rPr>
          <w:rFonts w:ascii="Arial" w:hAnsi="Arial" w:cs="Arial"/>
          <w:sz w:val="20"/>
        </w:rPr>
        <w:t xml:space="preserve">Государственная (итоговая) аттестация в форме </w:t>
      </w:r>
      <w:r w:rsidRPr="00CF3913">
        <w:rPr>
          <w:rFonts w:ascii="Arial" w:hAnsi="Arial" w:cs="Arial"/>
          <w:bCs/>
          <w:iCs/>
          <w:sz w:val="20"/>
        </w:rPr>
        <w:t>государственного выпускного экзамена</w:t>
      </w:r>
      <w:r w:rsidRPr="00CF3913">
        <w:rPr>
          <w:rFonts w:ascii="Arial" w:hAnsi="Arial" w:cs="Arial"/>
          <w:sz w:val="20"/>
        </w:rPr>
        <w:t xml:space="preserve">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 </w:t>
      </w:r>
      <w:proofErr w:type="gramEnd"/>
    </w:p>
    <w:p w:rsidR="00596966" w:rsidRPr="00CF3913" w:rsidRDefault="00596966" w:rsidP="00940B27">
      <w:pPr>
        <w:pStyle w:val="a8"/>
        <w:tabs>
          <w:tab w:val="left" w:pos="720"/>
          <w:tab w:val="left" w:pos="1300"/>
          <w:tab w:val="left" w:pos="1440"/>
        </w:tabs>
        <w:ind w:right="-5" w:firstLine="0"/>
        <w:rPr>
          <w:rFonts w:ascii="Arial" w:hAnsi="Arial" w:cs="Arial"/>
          <w:sz w:val="20"/>
        </w:rPr>
      </w:pPr>
      <w:r w:rsidRPr="00CF3913">
        <w:rPr>
          <w:rFonts w:ascii="Arial" w:hAnsi="Arial" w:cs="Arial"/>
          <w:sz w:val="20"/>
        </w:rPr>
        <w:tab/>
        <w:t xml:space="preserve"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596966" w:rsidRPr="00CF3913" w:rsidRDefault="00596966" w:rsidP="00940B27">
      <w:pPr>
        <w:pStyle w:val="a9"/>
        <w:ind w:firstLine="680"/>
        <w:jc w:val="both"/>
        <w:rPr>
          <w:rFonts w:ascii="Arial" w:hAnsi="Arial" w:cs="Arial"/>
        </w:rPr>
      </w:pPr>
      <w:r w:rsidRPr="00CF3913">
        <w:rPr>
          <w:rFonts w:ascii="Arial" w:hAnsi="Arial" w:cs="Arial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596966" w:rsidRPr="00CF3913" w:rsidRDefault="00596966" w:rsidP="00940B27">
      <w:pPr>
        <w:pStyle w:val="ConsPlusNormal"/>
        <w:numPr>
          <w:ilvl w:val="0"/>
          <w:numId w:val="2"/>
        </w:numPr>
        <w:tabs>
          <w:tab w:val="left" w:pos="960"/>
        </w:tabs>
        <w:jc w:val="both"/>
      </w:pPr>
      <w:proofErr w:type="gramStart"/>
      <w:r w:rsidRPr="00CF3913">
        <w:lastRenderedPageBreak/>
        <w:t>ЕГЭ проводится с использованием заданий стандартизированной формы –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  <w:proofErr w:type="gramEnd"/>
    </w:p>
    <w:p w:rsidR="00596966" w:rsidRPr="00CF3913" w:rsidRDefault="00596966" w:rsidP="00940B27">
      <w:pPr>
        <w:numPr>
          <w:ilvl w:val="0"/>
          <w:numId w:val="2"/>
        </w:numPr>
        <w:tabs>
          <w:tab w:val="left" w:pos="12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– Рособрнадзор). </w:t>
      </w:r>
      <w:proofErr w:type="gramEnd"/>
    </w:p>
    <w:p w:rsidR="00596966" w:rsidRPr="00CF3913" w:rsidRDefault="00596966" w:rsidP="00940B27">
      <w:pPr>
        <w:numPr>
          <w:ilvl w:val="0"/>
          <w:numId w:val="2"/>
        </w:numPr>
        <w:tabs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Государственная (итоговая) аттестация организуется и  проводится:</w:t>
      </w:r>
    </w:p>
    <w:p w:rsidR="00596966" w:rsidRPr="00CF3913" w:rsidRDefault="00596966" w:rsidP="00940B27">
      <w:pPr>
        <w:tabs>
          <w:tab w:val="left" w:pos="720"/>
          <w:tab w:val="left" w:pos="13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 xml:space="preserve">в форме ЕГЭ -  Рособрнадзором совместно с органами исполнительной власти субъектов Российской Федерации, осуществляющими управление в сфере образования; </w:t>
      </w:r>
    </w:p>
    <w:p w:rsidR="00596966" w:rsidRPr="00CF3913" w:rsidRDefault="00596966" w:rsidP="00940B27">
      <w:pPr>
        <w:tabs>
          <w:tab w:val="left" w:pos="720"/>
          <w:tab w:val="left" w:pos="13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 xml:space="preserve"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 </w:t>
      </w:r>
    </w:p>
    <w:p w:rsidR="00596966" w:rsidRPr="00CF3913" w:rsidRDefault="00596966" w:rsidP="00940B27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>К проведению государственной (итоговой) аттестации выпускников образовательных учреждений уголовно-исполнительной системы</w:t>
      </w:r>
      <w:r w:rsidRPr="00CF3913">
        <w:rPr>
          <w:rFonts w:ascii="Arial" w:hAnsi="Arial" w:cs="Arial"/>
          <w:bCs/>
          <w:sz w:val="20"/>
          <w:szCs w:val="20"/>
        </w:rPr>
        <w:t xml:space="preserve"> привлекаются представители </w:t>
      </w:r>
      <w:r w:rsidRPr="00CF3913">
        <w:rPr>
          <w:rFonts w:ascii="Arial" w:hAnsi="Arial" w:cs="Arial"/>
          <w:sz w:val="20"/>
          <w:szCs w:val="20"/>
        </w:rPr>
        <w:t xml:space="preserve">учреждений, исполняющих наказания в виде лишения свободы. </w:t>
      </w:r>
    </w:p>
    <w:p w:rsidR="00596966" w:rsidRPr="00CF3913" w:rsidRDefault="00596966" w:rsidP="00940B27">
      <w:pPr>
        <w:numPr>
          <w:ilvl w:val="0"/>
          <w:numId w:val="2"/>
        </w:numPr>
        <w:tabs>
          <w:tab w:val="left" w:pos="900"/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Для организации и проведения государственной (итоговой) аттестации ежегодно создаются экзаменационные, предметные и конфликтные комиссии. </w:t>
      </w:r>
    </w:p>
    <w:p w:rsidR="00596966" w:rsidRPr="00CF3913" w:rsidRDefault="00596966" w:rsidP="00940B27">
      <w:pPr>
        <w:tabs>
          <w:tab w:val="left" w:pos="720"/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 xml:space="preserve"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</w:t>
      </w:r>
    </w:p>
    <w:p w:rsidR="00596966" w:rsidRPr="00CF3913" w:rsidRDefault="00596966" w:rsidP="00940B27">
      <w:pPr>
        <w:tabs>
          <w:tab w:val="left" w:pos="720"/>
          <w:tab w:val="left" w:pos="13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 xml:space="preserve"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 </w:t>
      </w:r>
    </w:p>
    <w:p w:rsidR="00596966" w:rsidRPr="00CF3913" w:rsidRDefault="00596966" w:rsidP="00940B27">
      <w:pPr>
        <w:numPr>
          <w:ilvl w:val="0"/>
          <w:numId w:val="2"/>
        </w:numPr>
        <w:tabs>
          <w:tab w:val="left" w:pos="900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– Минобрнауки России).</w:t>
      </w:r>
    </w:p>
    <w:p w:rsidR="00596966" w:rsidRPr="00CF3913" w:rsidRDefault="00596966" w:rsidP="00940B27">
      <w:pPr>
        <w:tabs>
          <w:tab w:val="left" w:pos="72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 xml:space="preserve"> </w:t>
      </w:r>
    </w:p>
    <w:p w:rsidR="00596966" w:rsidRPr="00CF3913" w:rsidRDefault="00596966" w:rsidP="00940B27">
      <w:pPr>
        <w:tabs>
          <w:tab w:val="left" w:pos="900"/>
          <w:tab w:val="left" w:pos="1300"/>
          <w:tab w:val="left" w:pos="17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tabs>
          <w:tab w:val="left" w:pos="720"/>
          <w:tab w:val="left" w:pos="1300"/>
          <w:tab w:val="left" w:pos="1700"/>
        </w:tabs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  <w:lang w:val="en-US"/>
        </w:rPr>
        <w:t>III</w:t>
      </w:r>
      <w:r w:rsidRPr="00CF3913">
        <w:rPr>
          <w:rFonts w:ascii="Arial" w:hAnsi="Arial" w:cs="Arial"/>
          <w:sz w:val="20"/>
          <w:szCs w:val="20"/>
        </w:rPr>
        <w:t>. Участники государственной (итоговой) аттестации</w:t>
      </w:r>
    </w:p>
    <w:p w:rsidR="00596966" w:rsidRPr="00CF3913" w:rsidRDefault="00596966" w:rsidP="00940B27">
      <w:pPr>
        <w:tabs>
          <w:tab w:val="left" w:pos="900"/>
          <w:tab w:val="left" w:pos="1300"/>
          <w:tab w:val="left" w:pos="17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</w:t>
      </w:r>
      <w:r w:rsidRPr="00CF3913">
        <w:rPr>
          <w:rFonts w:ascii="Arial" w:hAnsi="Arial" w:cs="Arial"/>
          <w:sz w:val="20"/>
          <w:szCs w:val="20"/>
          <w:lang w:val="en-US"/>
        </w:rPr>
        <w:t>X</w:t>
      </w:r>
      <w:r w:rsidRPr="00CF3913">
        <w:rPr>
          <w:rFonts w:ascii="Arial" w:hAnsi="Arial" w:cs="Arial"/>
          <w:sz w:val="20"/>
          <w:szCs w:val="20"/>
        </w:rPr>
        <w:t xml:space="preserve">, </w:t>
      </w:r>
      <w:r w:rsidRPr="00CF3913">
        <w:rPr>
          <w:rFonts w:ascii="Arial" w:hAnsi="Arial" w:cs="Arial"/>
          <w:sz w:val="20"/>
          <w:szCs w:val="20"/>
          <w:lang w:val="en-US"/>
        </w:rPr>
        <w:t>XI</w:t>
      </w:r>
      <w:r w:rsidRPr="00CF3913">
        <w:rPr>
          <w:rFonts w:ascii="Arial" w:hAnsi="Arial" w:cs="Arial"/>
          <w:sz w:val="20"/>
          <w:szCs w:val="20"/>
        </w:rPr>
        <w:t xml:space="preserve"> (</w:t>
      </w:r>
      <w:r w:rsidRPr="00CF3913">
        <w:rPr>
          <w:rFonts w:ascii="Arial" w:hAnsi="Arial" w:cs="Arial"/>
          <w:sz w:val="20"/>
          <w:szCs w:val="20"/>
          <w:lang w:val="en-US"/>
        </w:rPr>
        <w:t>XII</w:t>
      </w:r>
      <w:r w:rsidRPr="00CF3913">
        <w:rPr>
          <w:rFonts w:ascii="Arial" w:hAnsi="Arial" w:cs="Arial"/>
          <w:sz w:val="20"/>
          <w:szCs w:val="20"/>
        </w:rPr>
        <w:t xml:space="preserve">) классы не ниже удовлетворительных. </w:t>
      </w:r>
    </w:p>
    <w:p w:rsidR="00596966" w:rsidRPr="00CF3913" w:rsidRDefault="00596966" w:rsidP="00940B27">
      <w:pPr>
        <w:numPr>
          <w:ilvl w:val="0"/>
          <w:numId w:val="2"/>
        </w:numPr>
        <w:tabs>
          <w:tab w:val="left" w:pos="1080"/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596966" w:rsidRPr="00CF3913" w:rsidRDefault="00596966" w:rsidP="00940B27">
      <w:pPr>
        <w:numPr>
          <w:ilvl w:val="0"/>
          <w:numId w:val="2"/>
        </w:numPr>
        <w:tabs>
          <w:tab w:val="left" w:pos="1080"/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  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596966" w:rsidRPr="00CF3913" w:rsidRDefault="00596966" w:rsidP="00940B27">
      <w:pPr>
        <w:tabs>
          <w:tab w:val="left" w:pos="1080"/>
          <w:tab w:val="left" w:pos="120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 </w:t>
      </w:r>
    </w:p>
    <w:p w:rsidR="00596966" w:rsidRPr="00CF3913" w:rsidRDefault="00596966" w:rsidP="00940B27">
      <w:pPr>
        <w:tabs>
          <w:tab w:val="left" w:pos="1080"/>
          <w:tab w:val="left" w:pos="120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Решение о допуске вышеуказанных лиц к государственной (итоговой) аттестации принимается при условии </w:t>
      </w:r>
      <w:r w:rsidRPr="00CF3913">
        <w:rPr>
          <w:rFonts w:ascii="Arial" w:hAnsi="Arial" w:cs="Arial"/>
          <w:color w:val="000000"/>
          <w:sz w:val="20"/>
          <w:szCs w:val="20"/>
        </w:rPr>
        <w:t>получения  ими отметок не ниже удовлетворительных на промежуточной аттестации, проводимой</w:t>
      </w:r>
      <w:r w:rsidRPr="00CF3913">
        <w:rPr>
          <w:rFonts w:ascii="Arial" w:hAnsi="Arial" w:cs="Arial"/>
          <w:sz w:val="20"/>
          <w:szCs w:val="20"/>
        </w:rPr>
        <w:t xml:space="preserve"> образовательным учреждением, в которое они подали заявление,</w:t>
      </w:r>
      <w:r w:rsidRPr="00CF3913">
        <w:rPr>
          <w:rFonts w:ascii="Arial" w:hAnsi="Arial" w:cs="Arial"/>
          <w:color w:val="000000"/>
          <w:sz w:val="20"/>
          <w:szCs w:val="20"/>
        </w:rPr>
        <w:t xml:space="preserve"> по всем общеобразовательным предметам </w:t>
      </w:r>
      <w:r w:rsidRPr="00CF3913">
        <w:rPr>
          <w:rFonts w:ascii="Arial" w:hAnsi="Arial" w:cs="Arial"/>
          <w:sz w:val="20"/>
          <w:szCs w:val="20"/>
        </w:rPr>
        <w:t xml:space="preserve">инвариантной части учебного плана образовательного учреждения.  </w:t>
      </w:r>
    </w:p>
    <w:p w:rsidR="00596966" w:rsidRPr="00CF3913" w:rsidRDefault="00596966" w:rsidP="00940B27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tabs>
          <w:tab w:val="left" w:pos="300"/>
          <w:tab w:val="left" w:pos="90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IV. Сроки и порядок проведения государственной (итоговой) аттестации</w:t>
      </w:r>
    </w:p>
    <w:p w:rsidR="00596966" w:rsidRPr="00CF3913" w:rsidRDefault="00596966" w:rsidP="00940B27">
      <w:pPr>
        <w:tabs>
          <w:tab w:val="left" w:pos="300"/>
          <w:tab w:val="left" w:pos="900"/>
        </w:tabs>
        <w:adjustRightInd w:val="0"/>
        <w:ind w:firstLine="600"/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tabs>
          <w:tab w:val="left" w:pos="300"/>
          <w:tab w:val="left" w:pos="900"/>
        </w:tabs>
        <w:adjustRightInd w:val="0"/>
        <w:ind w:firstLine="600"/>
        <w:jc w:val="center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numPr>
          <w:ilvl w:val="0"/>
          <w:numId w:val="3"/>
        </w:numPr>
        <w:tabs>
          <w:tab w:val="left" w:pos="960"/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Государственная (итоговая) аттестация начинается не ранее 25 мая текущего года. </w:t>
      </w:r>
    </w:p>
    <w:p w:rsidR="00596966" w:rsidRPr="00CF3913" w:rsidRDefault="00596966" w:rsidP="00940B27">
      <w:pPr>
        <w:numPr>
          <w:ilvl w:val="0"/>
          <w:numId w:val="3"/>
        </w:numPr>
        <w:tabs>
          <w:tab w:val="left" w:pos="960"/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Сроки и единое расписание проведения ЕГЭ, а также государственного выпускного экзамена по русскому языку  и математике ежегодно определяются Рособрнадзором.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596966" w:rsidRPr="00CF3913" w:rsidRDefault="00596966" w:rsidP="00940B27">
      <w:pPr>
        <w:numPr>
          <w:ilvl w:val="0"/>
          <w:numId w:val="3"/>
        </w:numPr>
        <w:tabs>
          <w:tab w:val="left" w:pos="960"/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lastRenderedPageBreak/>
        <w:t>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– дополнительные сроки).</w:t>
      </w:r>
    </w:p>
    <w:p w:rsidR="00596966" w:rsidRPr="00CF3913" w:rsidRDefault="00596966" w:rsidP="00940B27">
      <w:pPr>
        <w:tabs>
          <w:tab w:val="left" w:pos="130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Дополнительные сроки проведения государственной (итоговой) аттестации в форме ЕГЭ устанавливаются Рособрнадзором, а в форме государственного выпускного экзамена – органами исполнительной власти субъектов Российской Федерации, осуществляющими управление в сфере образования.</w:t>
      </w:r>
    </w:p>
    <w:p w:rsidR="00596966" w:rsidRPr="00CF3913" w:rsidRDefault="00596966" w:rsidP="00940B27">
      <w:pPr>
        <w:numPr>
          <w:ilvl w:val="0"/>
          <w:numId w:val="4"/>
        </w:numPr>
        <w:tabs>
          <w:tab w:val="left" w:pos="1200"/>
          <w:tab w:val="left" w:pos="15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596966" w:rsidRPr="00CF3913" w:rsidRDefault="00596966" w:rsidP="00940B27">
      <w:pPr>
        <w:numPr>
          <w:ilvl w:val="0"/>
          <w:numId w:val="4"/>
        </w:numPr>
        <w:tabs>
          <w:tab w:val="left" w:pos="1200"/>
          <w:tab w:val="left" w:pos="15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Рособрнадзором, но не ранее 20 февраля текущего года.</w:t>
      </w:r>
      <w:proofErr w:type="gramEnd"/>
    </w:p>
    <w:p w:rsidR="00596966" w:rsidRPr="00CF3913" w:rsidRDefault="00596966" w:rsidP="00940B27">
      <w:pPr>
        <w:numPr>
          <w:ilvl w:val="0"/>
          <w:numId w:val="4"/>
        </w:numPr>
        <w:tabs>
          <w:tab w:val="left" w:pos="1200"/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596966" w:rsidRPr="00CF3913" w:rsidRDefault="00596966" w:rsidP="00940B27">
      <w:pPr>
        <w:numPr>
          <w:ilvl w:val="0"/>
          <w:numId w:val="4"/>
        </w:numPr>
        <w:tabs>
          <w:tab w:val="left" w:pos="1200"/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596966" w:rsidRPr="00CF3913" w:rsidRDefault="00596966" w:rsidP="00940B27">
      <w:pPr>
        <w:tabs>
          <w:tab w:val="left" w:pos="1200"/>
          <w:tab w:val="left" w:pos="15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Выпускник вправе подать </w:t>
      </w:r>
      <w:proofErr w:type="gramStart"/>
      <w:r w:rsidRPr="00CF3913">
        <w:rPr>
          <w:rFonts w:ascii="Arial" w:hAnsi="Arial" w:cs="Arial"/>
          <w:sz w:val="20"/>
          <w:szCs w:val="20"/>
        </w:rPr>
        <w:t>апелляцию</w:t>
      </w:r>
      <w:proofErr w:type="gramEnd"/>
      <w:r w:rsidRPr="00CF3913">
        <w:rPr>
          <w:rFonts w:ascii="Arial" w:hAnsi="Arial" w:cs="Arial"/>
          <w:sz w:val="20"/>
          <w:szCs w:val="20"/>
        </w:rPr>
        <w:t xml:space="preserve"> как по процедуре проведения экзаменов, так и о несогласии с полученными результатами.</w:t>
      </w:r>
    </w:p>
    <w:p w:rsidR="00596966" w:rsidRPr="00CF3913" w:rsidRDefault="00596966" w:rsidP="00940B2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 </w:t>
      </w:r>
    </w:p>
    <w:p w:rsidR="00596966" w:rsidRPr="00CF3913" w:rsidRDefault="00596966" w:rsidP="00940B27">
      <w:pPr>
        <w:jc w:val="both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jc w:val="center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  <w:lang w:val="en-US"/>
        </w:rPr>
        <w:t>V</w:t>
      </w:r>
      <w:r w:rsidRPr="00CF3913">
        <w:rPr>
          <w:rFonts w:ascii="Arial" w:hAnsi="Arial" w:cs="Arial"/>
          <w:sz w:val="20"/>
          <w:szCs w:val="20"/>
        </w:rPr>
        <w:t>. Оценка результатов государственной (итоговой) аттестации</w:t>
      </w:r>
    </w:p>
    <w:p w:rsidR="00596966" w:rsidRPr="00CF3913" w:rsidRDefault="00596966" w:rsidP="00940B27">
      <w:pPr>
        <w:ind w:firstLine="741"/>
        <w:jc w:val="both"/>
        <w:rPr>
          <w:rFonts w:ascii="Arial" w:hAnsi="Arial" w:cs="Arial"/>
          <w:sz w:val="20"/>
          <w:szCs w:val="20"/>
        </w:rPr>
      </w:pPr>
    </w:p>
    <w:p w:rsidR="00596966" w:rsidRPr="00CF3913" w:rsidRDefault="00596966" w:rsidP="00940B27">
      <w:pPr>
        <w:pStyle w:val="a8"/>
        <w:numPr>
          <w:ilvl w:val="0"/>
          <w:numId w:val="5"/>
        </w:numPr>
        <w:tabs>
          <w:tab w:val="left" w:pos="1200"/>
        </w:tabs>
        <w:rPr>
          <w:rFonts w:ascii="Arial" w:hAnsi="Arial" w:cs="Arial"/>
          <w:sz w:val="20"/>
        </w:rPr>
      </w:pPr>
      <w:r w:rsidRPr="00CF3913">
        <w:rPr>
          <w:rFonts w:ascii="Arial" w:hAnsi="Arial" w:cs="Arial"/>
          <w:sz w:val="20"/>
        </w:rPr>
        <w:t xml:space="preserve">При проведении государственной (итоговой) аттестации в форме ЕГЭ используется стобалльная система оценки, а в форме государственного выпускного экзамена - пятибалльная система оценки. </w:t>
      </w:r>
    </w:p>
    <w:p w:rsidR="00596966" w:rsidRPr="00CF3913" w:rsidRDefault="00596966" w:rsidP="00940B27">
      <w:pPr>
        <w:pStyle w:val="a8"/>
        <w:numPr>
          <w:ilvl w:val="0"/>
          <w:numId w:val="5"/>
        </w:numPr>
        <w:tabs>
          <w:tab w:val="left" w:pos="1200"/>
        </w:tabs>
        <w:rPr>
          <w:rFonts w:ascii="Arial" w:hAnsi="Arial" w:cs="Arial"/>
          <w:sz w:val="20"/>
        </w:rPr>
      </w:pPr>
      <w:r w:rsidRPr="00CF3913">
        <w:rPr>
          <w:rFonts w:ascii="Arial" w:hAnsi="Arial" w:cs="Arial"/>
          <w:sz w:val="20"/>
        </w:rPr>
        <w:t>Рособрнадзор ежегодно устанавливает по каждому</w:t>
      </w:r>
      <w:r w:rsidRPr="00CF3913">
        <w:rPr>
          <w:rFonts w:ascii="Arial" w:hAnsi="Arial" w:cs="Arial"/>
          <w:color w:val="0000FF"/>
          <w:sz w:val="20"/>
        </w:rPr>
        <w:t xml:space="preserve"> </w:t>
      </w:r>
      <w:r w:rsidRPr="00CF3913">
        <w:rPr>
          <w:rFonts w:ascii="Arial" w:hAnsi="Arial" w:cs="Arial"/>
          <w:sz w:val="20"/>
        </w:rPr>
        <w:t>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– минимальное количество баллов).</w:t>
      </w:r>
    </w:p>
    <w:p w:rsidR="00596966" w:rsidRPr="00CF3913" w:rsidRDefault="00596966" w:rsidP="00940B27">
      <w:pPr>
        <w:numPr>
          <w:ilvl w:val="0"/>
          <w:numId w:val="5"/>
        </w:numPr>
        <w:tabs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596966" w:rsidRPr="00CF3913" w:rsidRDefault="00596966" w:rsidP="00940B27">
      <w:pPr>
        <w:tabs>
          <w:tab w:val="left" w:pos="120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596966" w:rsidRPr="00CF3913" w:rsidRDefault="00596966" w:rsidP="00940B27">
      <w:pPr>
        <w:numPr>
          <w:ilvl w:val="0"/>
          <w:numId w:val="6"/>
        </w:numPr>
        <w:tabs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– аттестата о среднем (полном) общем образовании (далее – аттестат), форма и порядок выдачи которого утверждаются Минобрнауки России.</w:t>
      </w:r>
    </w:p>
    <w:p w:rsidR="00596966" w:rsidRPr="00CF3913" w:rsidRDefault="00596966" w:rsidP="00940B27">
      <w:pPr>
        <w:numPr>
          <w:ilvl w:val="0"/>
          <w:numId w:val="6"/>
        </w:numPr>
        <w:tabs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В аттестат выпускнику, получившему удовлетворительные результаты на государственной (итоговой) аттестации, выставляются итоговые отметки: </w:t>
      </w:r>
    </w:p>
    <w:p w:rsidR="00596966" w:rsidRPr="00CF3913" w:rsidRDefault="00596966" w:rsidP="00940B27">
      <w:pPr>
        <w:tabs>
          <w:tab w:val="num" w:pos="0"/>
          <w:tab w:val="left" w:pos="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>по каждому общеобразовательному предмету инвариантной части базисного учебного плана;</w:t>
      </w:r>
    </w:p>
    <w:p w:rsidR="00596966" w:rsidRPr="00CF3913" w:rsidRDefault="00596966" w:rsidP="00940B27">
      <w:pPr>
        <w:tabs>
          <w:tab w:val="num" w:pos="0"/>
          <w:tab w:val="left" w:pos="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ab/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596966" w:rsidRPr="00CF3913" w:rsidRDefault="00596966" w:rsidP="00940B27">
      <w:pPr>
        <w:tabs>
          <w:tab w:val="num" w:pos="0"/>
          <w:tab w:val="left" w:pos="800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lastRenderedPageBreak/>
        <w:t xml:space="preserve"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</w:t>
      </w:r>
      <w:r w:rsidRPr="00CF3913">
        <w:rPr>
          <w:rFonts w:ascii="Arial" w:hAnsi="Arial" w:cs="Arial"/>
          <w:sz w:val="20"/>
          <w:szCs w:val="20"/>
          <w:lang w:val="en-US"/>
        </w:rPr>
        <w:t>X</w:t>
      </w:r>
      <w:r w:rsidRPr="00CF3913">
        <w:rPr>
          <w:rFonts w:ascii="Arial" w:hAnsi="Arial" w:cs="Arial"/>
          <w:sz w:val="20"/>
          <w:szCs w:val="20"/>
        </w:rPr>
        <w:t xml:space="preserve">, </w:t>
      </w:r>
      <w:r w:rsidRPr="00CF3913">
        <w:rPr>
          <w:rFonts w:ascii="Arial" w:hAnsi="Arial" w:cs="Arial"/>
          <w:sz w:val="20"/>
          <w:szCs w:val="20"/>
          <w:lang w:val="en-US"/>
        </w:rPr>
        <w:t>XI</w:t>
      </w:r>
      <w:r w:rsidRPr="00CF3913">
        <w:rPr>
          <w:rFonts w:ascii="Arial" w:hAnsi="Arial" w:cs="Arial"/>
          <w:sz w:val="20"/>
          <w:szCs w:val="20"/>
        </w:rPr>
        <w:t xml:space="preserve"> (</w:t>
      </w:r>
      <w:r w:rsidRPr="00CF3913">
        <w:rPr>
          <w:rFonts w:ascii="Arial" w:hAnsi="Arial" w:cs="Arial"/>
          <w:sz w:val="20"/>
          <w:szCs w:val="20"/>
          <w:lang w:val="en-US"/>
        </w:rPr>
        <w:t>XII</w:t>
      </w:r>
      <w:r w:rsidRPr="00CF3913">
        <w:rPr>
          <w:rFonts w:ascii="Arial" w:hAnsi="Arial" w:cs="Arial"/>
          <w:sz w:val="20"/>
          <w:szCs w:val="20"/>
        </w:rPr>
        <w:t xml:space="preserve">) классы и выставляются в аттестат целыми числами в соответствии с правилами математического округления.  </w:t>
      </w:r>
    </w:p>
    <w:p w:rsidR="00596966" w:rsidRPr="00CF3913" w:rsidRDefault="00596966" w:rsidP="00940B27">
      <w:pPr>
        <w:tabs>
          <w:tab w:val="num" w:pos="0"/>
          <w:tab w:val="left" w:pos="800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</w:t>
      </w:r>
      <w:r w:rsidRPr="00CF3913">
        <w:rPr>
          <w:rFonts w:ascii="Arial" w:hAnsi="Arial" w:cs="Arial"/>
          <w:color w:val="000000"/>
          <w:sz w:val="20"/>
          <w:szCs w:val="20"/>
        </w:rPr>
        <w:t>на промежуточной аттестации, проводимой</w:t>
      </w:r>
      <w:r w:rsidRPr="00CF3913">
        <w:rPr>
          <w:rFonts w:ascii="Arial" w:hAnsi="Arial" w:cs="Arial"/>
          <w:sz w:val="20"/>
          <w:szCs w:val="20"/>
        </w:rPr>
        <w:t xml:space="preserve"> образовательным учреждением, </w:t>
      </w:r>
      <w:r w:rsidRPr="00CF3913">
        <w:rPr>
          <w:rFonts w:ascii="Arial" w:hAnsi="Arial" w:cs="Arial"/>
          <w:color w:val="000000"/>
          <w:sz w:val="20"/>
          <w:szCs w:val="20"/>
        </w:rPr>
        <w:t xml:space="preserve">по всем общеобразовательным предметам </w:t>
      </w:r>
      <w:r w:rsidRPr="00CF3913">
        <w:rPr>
          <w:rFonts w:ascii="Arial" w:hAnsi="Arial" w:cs="Arial"/>
          <w:sz w:val="20"/>
          <w:szCs w:val="20"/>
        </w:rPr>
        <w:t xml:space="preserve">инвариантной части учебного плана образовательного учреждения.  </w:t>
      </w:r>
    </w:p>
    <w:p w:rsidR="00596966" w:rsidRPr="00CF3913" w:rsidRDefault="00596966" w:rsidP="00940B27">
      <w:pPr>
        <w:numPr>
          <w:ilvl w:val="0"/>
          <w:numId w:val="7"/>
        </w:numPr>
        <w:tabs>
          <w:tab w:val="left" w:pos="800"/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Минобрнауки России. </w:t>
      </w:r>
    </w:p>
    <w:p w:rsidR="00596966" w:rsidRPr="00CF3913" w:rsidRDefault="00596966" w:rsidP="00940B27">
      <w:pPr>
        <w:numPr>
          <w:ilvl w:val="0"/>
          <w:numId w:val="7"/>
        </w:numPr>
        <w:tabs>
          <w:tab w:val="left" w:pos="800"/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Выпускникам, прошедшим государственную (итоговую) аттестацию в форме ЕГЭ, выдается также свидетельство о результатах ЕГЭ (далее – свидетельство), ф</w:t>
      </w:r>
      <w:r w:rsidRPr="00CF3913">
        <w:rPr>
          <w:rFonts w:ascii="Arial" w:hAnsi="Arial" w:cs="Arial"/>
          <w:color w:val="000000"/>
          <w:sz w:val="20"/>
          <w:szCs w:val="20"/>
        </w:rPr>
        <w:t xml:space="preserve">орма и порядок выдачи которого устанавливаются </w:t>
      </w:r>
      <w:r w:rsidRPr="00CF3913">
        <w:rPr>
          <w:rFonts w:ascii="Arial" w:hAnsi="Arial" w:cs="Arial"/>
          <w:sz w:val="20"/>
          <w:szCs w:val="20"/>
        </w:rPr>
        <w:t>Минобрнауки России</w:t>
      </w:r>
      <w:r w:rsidRPr="00CF3913">
        <w:rPr>
          <w:rFonts w:ascii="Arial" w:hAnsi="Arial" w:cs="Arial"/>
          <w:color w:val="000000"/>
          <w:sz w:val="20"/>
          <w:szCs w:val="20"/>
        </w:rPr>
        <w:t xml:space="preserve">. В свидетельство выставляются результаты ЕГЭ по тем общеобразовательным предметам, по которым выпускник набрал </w:t>
      </w:r>
      <w:r w:rsidRPr="00CF3913">
        <w:rPr>
          <w:rFonts w:ascii="Arial" w:hAnsi="Arial" w:cs="Arial"/>
          <w:sz w:val="20"/>
          <w:szCs w:val="20"/>
        </w:rPr>
        <w:t>количество баллов не ниже минимального.</w:t>
      </w:r>
    </w:p>
    <w:p w:rsidR="00596966" w:rsidRPr="00CF3913" w:rsidRDefault="00596966" w:rsidP="00940B27">
      <w:pPr>
        <w:numPr>
          <w:ilvl w:val="0"/>
          <w:numId w:val="7"/>
        </w:numPr>
        <w:tabs>
          <w:tab w:val="left" w:pos="800"/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>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596966" w:rsidRPr="00CF3913" w:rsidRDefault="00596966" w:rsidP="00940B27">
      <w:pPr>
        <w:numPr>
          <w:ilvl w:val="0"/>
          <w:numId w:val="7"/>
        </w:num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F3913">
        <w:rPr>
          <w:rFonts w:ascii="Arial" w:hAnsi="Arial" w:cs="Arial"/>
          <w:sz w:val="20"/>
          <w:szCs w:val="20"/>
        </w:rPr>
        <w:t>Выпускникам, не завершившим среднего (полного) общего образования, не прошедшим государственной (итоговой) аттестации или</w:t>
      </w:r>
      <w:r w:rsidRPr="00CF3913">
        <w:rPr>
          <w:rFonts w:ascii="Arial" w:hAnsi="Arial" w:cs="Arial"/>
          <w:color w:val="0000FF"/>
          <w:sz w:val="20"/>
          <w:szCs w:val="20"/>
        </w:rPr>
        <w:t xml:space="preserve"> </w:t>
      </w:r>
      <w:r w:rsidRPr="00CF3913">
        <w:rPr>
          <w:rFonts w:ascii="Arial" w:hAnsi="Arial" w:cs="Arial"/>
          <w:sz w:val="20"/>
          <w:szCs w:val="20"/>
        </w:rPr>
        <w:t>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Минобрнауки России.</w:t>
      </w:r>
      <w:proofErr w:type="gramEnd"/>
    </w:p>
    <w:p w:rsidR="00596966" w:rsidRPr="00CF3913" w:rsidRDefault="00596966" w:rsidP="00940B27">
      <w:pPr>
        <w:tabs>
          <w:tab w:val="left" w:pos="120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F3913">
        <w:rPr>
          <w:rFonts w:ascii="Arial" w:hAnsi="Arial" w:cs="Arial"/>
          <w:sz w:val="20"/>
          <w:szCs w:val="20"/>
        </w:rPr>
        <w:t xml:space="preserve"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 </w:t>
      </w:r>
    </w:p>
    <w:sectPr w:rsidR="00596966" w:rsidRPr="00CF3913" w:rsidSect="00C16996">
      <w:headerReference w:type="even" r:id="rId10"/>
      <w:headerReference w:type="default" r:id="rId11"/>
      <w:footerReference w:type="first" r:id="rId12"/>
      <w:pgSz w:w="11906" w:h="16838"/>
      <w:pgMar w:top="567" w:right="737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14" w:rsidRDefault="00805914">
      <w:r>
        <w:separator/>
      </w:r>
    </w:p>
  </w:endnote>
  <w:endnote w:type="continuationSeparator" w:id="0">
    <w:p w:rsidR="00805914" w:rsidRDefault="0080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BA" w:rsidRPr="00504BB0" w:rsidRDefault="00E30ABA">
    <w:pPr>
      <w:pStyle w:val="a5"/>
      <w:rPr>
        <w:sz w:val="16"/>
        <w:szCs w:val="16"/>
      </w:rPr>
    </w:pPr>
    <w:r>
      <w:rPr>
        <w:sz w:val="16"/>
        <w:szCs w:val="16"/>
      </w:rPr>
      <w:t>Приказ ГИА-03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14" w:rsidRDefault="00805914">
      <w:r>
        <w:separator/>
      </w:r>
    </w:p>
  </w:footnote>
  <w:footnote w:type="continuationSeparator" w:id="0">
    <w:p w:rsidR="00805914" w:rsidRDefault="0080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BA" w:rsidRDefault="00E30ABA" w:rsidP="00E30A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0ABA" w:rsidRDefault="00E3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BA" w:rsidRDefault="00E30ABA" w:rsidP="00E30A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4EC1">
      <w:rPr>
        <w:rStyle w:val="a4"/>
        <w:noProof/>
      </w:rPr>
      <w:t>2</w:t>
    </w:r>
    <w:r>
      <w:rPr>
        <w:rStyle w:val="a4"/>
      </w:rPr>
      <w:fldChar w:fldCharType="end"/>
    </w:r>
  </w:p>
  <w:p w:rsidR="00E30ABA" w:rsidRDefault="00E30A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29B"/>
    <w:multiLevelType w:val="hybridMultilevel"/>
    <w:tmpl w:val="4E56BB08"/>
    <w:lvl w:ilvl="0" w:tplc="B9905D70">
      <w:start w:val="28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774FD"/>
    <w:multiLevelType w:val="hybridMultilevel"/>
    <w:tmpl w:val="466AAB74"/>
    <w:lvl w:ilvl="0" w:tplc="51D25C88">
      <w:start w:val="1"/>
      <w:numFmt w:val="upperRoman"/>
      <w:lvlText w:val="%1."/>
      <w:lvlJc w:val="right"/>
      <w:pPr>
        <w:tabs>
          <w:tab w:val="num" w:pos="113"/>
        </w:tabs>
        <w:ind w:left="0" w:firstLine="0"/>
      </w:pPr>
      <w:rPr>
        <w:rFonts w:hint="default"/>
      </w:rPr>
    </w:lvl>
    <w:lvl w:ilvl="1" w:tplc="05DC47CA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4E1F12">
      <w:start w:val="1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B1A29"/>
    <w:multiLevelType w:val="hybridMultilevel"/>
    <w:tmpl w:val="069601F8"/>
    <w:lvl w:ilvl="0" w:tplc="D40EA31A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752E9"/>
    <w:multiLevelType w:val="hybridMultilevel"/>
    <w:tmpl w:val="7BAE3B76"/>
    <w:lvl w:ilvl="0" w:tplc="B074DCD2">
      <w:start w:val="20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55881"/>
    <w:multiLevelType w:val="hybridMultilevel"/>
    <w:tmpl w:val="B1A47C12"/>
    <w:lvl w:ilvl="0" w:tplc="66625A44">
      <w:start w:val="24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54E8A"/>
    <w:multiLevelType w:val="hybridMultilevel"/>
    <w:tmpl w:val="E4566772"/>
    <w:lvl w:ilvl="0" w:tplc="ED06BFD4">
      <w:start w:val="26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F7ECE"/>
    <w:multiLevelType w:val="hybridMultilevel"/>
    <w:tmpl w:val="12F00192"/>
    <w:lvl w:ilvl="0" w:tplc="7728AB94">
      <w:start w:val="17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6B"/>
    <w:rsid w:val="00171CD7"/>
    <w:rsid w:val="00420C49"/>
    <w:rsid w:val="00596966"/>
    <w:rsid w:val="00600A49"/>
    <w:rsid w:val="00782009"/>
    <w:rsid w:val="007F1BE1"/>
    <w:rsid w:val="00805914"/>
    <w:rsid w:val="00890EDD"/>
    <w:rsid w:val="00940B27"/>
    <w:rsid w:val="00972F13"/>
    <w:rsid w:val="00A5132F"/>
    <w:rsid w:val="00A60EF9"/>
    <w:rsid w:val="00A64E0C"/>
    <w:rsid w:val="00BF7C6B"/>
    <w:rsid w:val="00C16996"/>
    <w:rsid w:val="00CF3913"/>
    <w:rsid w:val="00D4282F"/>
    <w:rsid w:val="00E30ABA"/>
    <w:rsid w:val="00EB543A"/>
    <w:rsid w:val="00ED0816"/>
    <w:rsid w:val="00F7598B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6B"/>
    <w:rPr>
      <w:sz w:val="24"/>
      <w:szCs w:val="24"/>
    </w:rPr>
  </w:style>
  <w:style w:type="paragraph" w:styleId="3">
    <w:name w:val="heading 3"/>
    <w:basedOn w:val="a"/>
    <w:next w:val="a"/>
    <w:qFormat/>
    <w:rsid w:val="00596966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F7C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BF7C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F7C6B"/>
  </w:style>
  <w:style w:type="paragraph" w:styleId="a5">
    <w:name w:val="footer"/>
    <w:basedOn w:val="a"/>
    <w:rsid w:val="00BF7C6B"/>
    <w:pPr>
      <w:tabs>
        <w:tab w:val="center" w:pos="4677"/>
        <w:tab w:val="right" w:pos="9355"/>
      </w:tabs>
    </w:pPr>
  </w:style>
  <w:style w:type="paragraph" w:customStyle="1" w:styleId="1">
    <w:name w:val="заголовок 1"/>
    <w:basedOn w:val="a"/>
    <w:next w:val="a"/>
    <w:rsid w:val="00BF7C6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6">
    <w:name w:val="Центр"/>
    <w:basedOn w:val="a"/>
    <w:rsid w:val="00BF7C6B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a7">
    <w:name w:val=" Знак Знак Знак Знак"/>
    <w:basedOn w:val="a"/>
    <w:rsid w:val="00BF7C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rsid w:val="00596966"/>
    <w:pPr>
      <w:ind w:firstLine="900"/>
      <w:jc w:val="both"/>
    </w:pPr>
    <w:rPr>
      <w:szCs w:val="20"/>
    </w:rPr>
  </w:style>
  <w:style w:type="paragraph" w:styleId="a9">
    <w:name w:val="footnote text"/>
    <w:basedOn w:val="a"/>
    <w:semiHidden/>
    <w:rsid w:val="00596966"/>
    <w:rPr>
      <w:sz w:val="20"/>
      <w:szCs w:val="20"/>
    </w:rPr>
  </w:style>
  <w:style w:type="paragraph" w:customStyle="1" w:styleId="ConsPlusNormal">
    <w:name w:val="ConsPlusNormal"/>
    <w:rsid w:val="0059696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6B"/>
    <w:rPr>
      <w:sz w:val="24"/>
      <w:szCs w:val="24"/>
    </w:rPr>
  </w:style>
  <w:style w:type="paragraph" w:styleId="3">
    <w:name w:val="heading 3"/>
    <w:basedOn w:val="a"/>
    <w:next w:val="a"/>
    <w:qFormat/>
    <w:rsid w:val="00596966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F7C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BF7C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F7C6B"/>
  </w:style>
  <w:style w:type="paragraph" w:styleId="a5">
    <w:name w:val="footer"/>
    <w:basedOn w:val="a"/>
    <w:rsid w:val="00BF7C6B"/>
    <w:pPr>
      <w:tabs>
        <w:tab w:val="center" w:pos="4677"/>
        <w:tab w:val="right" w:pos="9355"/>
      </w:tabs>
    </w:pPr>
  </w:style>
  <w:style w:type="paragraph" w:customStyle="1" w:styleId="1">
    <w:name w:val="заголовок 1"/>
    <w:basedOn w:val="a"/>
    <w:next w:val="a"/>
    <w:rsid w:val="00BF7C6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6">
    <w:name w:val="Центр"/>
    <w:basedOn w:val="a"/>
    <w:rsid w:val="00BF7C6B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a7">
    <w:name w:val=" Знак Знак Знак Знак"/>
    <w:basedOn w:val="a"/>
    <w:rsid w:val="00BF7C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rsid w:val="00596966"/>
    <w:pPr>
      <w:ind w:firstLine="900"/>
      <w:jc w:val="both"/>
    </w:pPr>
    <w:rPr>
      <w:szCs w:val="20"/>
    </w:rPr>
  </w:style>
  <w:style w:type="paragraph" w:styleId="a9">
    <w:name w:val="footnote text"/>
    <w:basedOn w:val="a"/>
    <w:semiHidden/>
    <w:rsid w:val="00596966"/>
    <w:rPr>
      <w:sz w:val="20"/>
      <w:szCs w:val="20"/>
    </w:rPr>
  </w:style>
  <w:style w:type="paragraph" w:customStyle="1" w:styleId="ConsPlusNormal">
    <w:name w:val="ConsPlusNormal"/>
    <w:rsid w:val="0059696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Maksim</cp:lastModifiedBy>
  <cp:revision>2</cp:revision>
  <dcterms:created xsi:type="dcterms:W3CDTF">2012-05-23T14:31:00Z</dcterms:created>
  <dcterms:modified xsi:type="dcterms:W3CDTF">2012-05-23T14:31:00Z</dcterms:modified>
</cp:coreProperties>
</file>